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6"/>
        <w:tblOverlap w:val="never"/>
        <w:tblW w:w="98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84"/>
        <w:gridCol w:w="3283"/>
        <w:gridCol w:w="3283"/>
      </w:tblGrid>
      <w:tr w:rsidR="006448A5" w:rsidRPr="006448A5" w:rsidTr="0015740F">
        <w:trPr>
          <w:trHeight w:val="1068"/>
        </w:trPr>
        <w:tc>
          <w:tcPr>
            <w:tcW w:w="2835" w:type="dxa"/>
            <w:shd w:val="clear" w:color="auto" w:fill="auto"/>
          </w:tcPr>
          <w:p w:rsidR="006448A5" w:rsidRPr="006448A5" w:rsidRDefault="006448A5" w:rsidP="006448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</w:p>
          <w:p w:rsidR="006448A5" w:rsidRPr="006448A5" w:rsidRDefault="006448A5" w:rsidP="006448A5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48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543050" cy="5238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6448A5" w:rsidRPr="006448A5" w:rsidRDefault="006448A5" w:rsidP="0064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448A5" w:rsidRPr="006448A5" w:rsidRDefault="006448A5" w:rsidP="0064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448A5" w:rsidRPr="006448A5" w:rsidRDefault="006448A5" w:rsidP="0064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448A5">
              <w:rPr>
                <w:rFonts w:ascii="Arial Narrow" w:eastAsia="Times New Roman" w:hAnsi="Arial Narrow" w:cs="Times New Roman"/>
                <w:b/>
                <w:noProof/>
                <w:color w:val="000080"/>
                <w:sz w:val="24"/>
                <w:szCs w:val="24"/>
                <w:lang w:eastAsia="it-IT"/>
              </w:rPr>
              <w:drawing>
                <wp:inline distT="0" distB="0" distL="0" distR="0">
                  <wp:extent cx="1524000" cy="180975"/>
                  <wp:effectExtent l="0" t="0" r="0" b="9525"/>
                  <wp:docPr id="1" name="Immagine 1" descr="ASSIMPRESE NUOVO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SSIMPRESE NUOVO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8A5" w:rsidRPr="006448A5" w:rsidRDefault="006448A5" w:rsidP="0064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448A5" w:rsidRPr="006448A5" w:rsidRDefault="006448A5" w:rsidP="0064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448A5" w:rsidRPr="006448A5" w:rsidRDefault="006448A5" w:rsidP="0064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448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157480</wp:posOffset>
                  </wp:positionV>
                  <wp:extent cx="1310640" cy="502920"/>
                  <wp:effectExtent l="0" t="0" r="3810" b="0"/>
                  <wp:wrapSquare wrapText="largest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5029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448A5" w:rsidRPr="006448A5" w:rsidRDefault="006448A5" w:rsidP="006448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6448A5" w:rsidRPr="006448A5" w:rsidRDefault="006448A5" w:rsidP="006448A5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" w:hAnsi="Arial Narrow" w:cs="Times New Roman"/>
          <w:sz w:val="16"/>
          <w:szCs w:val="16"/>
          <w:lang w:eastAsia="it-IT"/>
        </w:rPr>
      </w:pPr>
    </w:p>
    <w:p w:rsidR="006448A5" w:rsidRPr="006448A5" w:rsidRDefault="006448A5" w:rsidP="006448A5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" w:hAnsi="Arial Narrow" w:cs="Times New Roman"/>
          <w:sz w:val="16"/>
          <w:szCs w:val="16"/>
          <w:lang w:eastAsia="it-IT"/>
        </w:rPr>
      </w:pPr>
    </w:p>
    <w:tbl>
      <w:tblPr>
        <w:tblpPr w:leftFromText="141" w:rightFromText="141" w:vertAnchor="page" w:horzAnchor="margin" w:tblpY="240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62"/>
        <w:gridCol w:w="3936"/>
      </w:tblGrid>
      <w:tr w:rsidR="006448A5" w:rsidRPr="006448A5" w:rsidTr="006448A5">
        <w:trPr>
          <w:trHeight w:val="156"/>
        </w:trPr>
        <w:tc>
          <w:tcPr>
            <w:tcW w:w="862" w:type="dxa"/>
            <w:shd w:val="clear" w:color="auto" w:fill="auto"/>
          </w:tcPr>
          <w:p w:rsidR="006448A5" w:rsidRPr="006448A5" w:rsidRDefault="006448A5" w:rsidP="006448A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</w:pPr>
            <w:r w:rsidRPr="006448A5"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  <w:t>Area</w:t>
            </w:r>
          </w:p>
        </w:tc>
        <w:tc>
          <w:tcPr>
            <w:tcW w:w="3936" w:type="dxa"/>
            <w:shd w:val="clear" w:color="auto" w:fill="auto"/>
          </w:tcPr>
          <w:p w:rsidR="006448A5" w:rsidRPr="006448A5" w:rsidRDefault="006448A5" w:rsidP="006448A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</w:pPr>
            <w:r w:rsidRPr="006448A5"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  <w:t>CREDITO E FINANZA</w:t>
            </w:r>
          </w:p>
        </w:tc>
      </w:tr>
      <w:tr w:rsidR="006448A5" w:rsidRPr="006448A5" w:rsidTr="006448A5">
        <w:trPr>
          <w:trHeight w:val="156"/>
        </w:trPr>
        <w:tc>
          <w:tcPr>
            <w:tcW w:w="862" w:type="dxa"/>
            <w:shd w:val="clear" w:color="auto" w:fill="auto"/>
          </w:tcPr>
          <w:p w:rsidR="006448A5" w:rsidRPr="006448A5" w:rsidRDefault="006448A5" w:rsidP="006448A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</w:pPr>
            <w:r w:rsidRPr="006448A5"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  <w:t>Data</w:t>
            </w:r>
          </w:p>
        </w:tc>
        <w:tc>
          <w:tcPr>
            <w:tcW w:w="3936" w:type="dxa"/>
            <w:shd w:val="clear" w:color="auto" w:fill="auto"/>
          </w:tcPr>
          <w:p w:rsidR="006448A5" w:rsidRPr="006448A5" w:rsidRDefault="00C6761C" w:rsidP="006448A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</w:pPr>
            <w:r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  <w:t>Maggio</w:t>
            </w:r>
            <w:r w:rsidR="009C28CB"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  <w:t xml:space="preserve"> 2020</w:t>
            </w:r>
          </w:p>
        </w:tc>
      </w:tr>
      <w:tr w:rsidR="006448A5" w:rsidRPr="006448A5" w:rsidTr="006448A5">
        <w:trPr>
          <w:trHeight w:val="239"/>
        </w:trPr>
        <w:tc>
          <w:tcPr>
            <w:tcW w:w="862" w:type="dxa"/>
            <w:shd w:val="clear" w:color="auto" w:fill="auto"/>
          </w:tcPr>
          <w:p w:rsidR="006448A5" w:rsidRPr="006448A5" w:rsidRDefault="006448A5" w:rsidP="006448A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</w:pPr>
            <w:r w:rsidRPr="006448A5"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  <w:t>Oggetto</w:t>
            </w:r>
          </w:p>
        </w:tc>
        <w:tc>
          <w:tcPr>
            <w:tcW w:w="3936" w:type="dxa"/>
            <w:shd w:val="clear" w:color="auto" w:fill="auto"/>
          </w:tcPr>
          <w:p w:rsidR="006448A5" w:rsidRPr="006448A5" w:rsidRDefault="006448A5" w:rsidP="006448A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</w:pPr>
            <w:r w:rsidRPr="006448A5">
              <w:rPr>
                <w:rFonts w:ascii="Univers" w:eastAsia="Times" w:hAnsi="Univers" w:cs="Times New Roman"/>
                <w:sz w:val="15"/>
                <w:szCs w:val="15"/>
                <w:lang w:eastAsia="it-IT"/>
              </w:rPr>
              <w:t>AGEVOLAZIONI E INCENTIVI PER LE IMPRESE</w:t>
            </w:r>
          </w:p>
        </w:tc>
      </w:tr>
    </w:tbl>
    <w:p w:rsidR="006448A5" w:rsidRPr="006448A5" w:rsidRDefault="006448A5" w:rsidP="006448A5">
      <w:pPr>
        <w:spacing w:after="0" w:line="240" w:lineRule="auto"/>
        <w:jc w:val="center"/>
        <w:rPr>
          <w:rFonts w:ascii="Arial Narrow" w:eastAsia="Times" w:hAnsi="Arial Narrow" w:cs="Times New Roman"/>
          <w:b/>
          <w:bCs/>
          <w:color w:val="000080"/>
          <w:spacing w:val="2"/>
          <w:sz w:val="28"/>
          <w:szCs w:val="28"/>
          <w:lang w:eastAsia="it-IT"/>
        </w:rPr>
      </w:pPr>
    </w:p>
    <w:p w:rsidR="006448A5" w:rsidRPr="006448A5" w:rsidRDefault="006448A5" w:rsidP="006448A5">
      <w:pPr>
        <w:spacing w:after="0" w:line="240" w:lineRule="auto"/>
        <w:jc w:val="center"/>
        <w:rPr>
          <w:rFonts w:ascii="Arial Narrow" w:eastAsia="Times" w:hAnsi="Arial Narrow" w:cs="Times New Roman"/>
          <w:b/>
          <w:bCs/>
          <w:color w:val="000080"/>
          <w:spacing w:val="2"/>
          <w:sz w:val="28"/>
          <w:szCs w:val="28"/>
          <w:lang w:eastAsia="it-IT"/>
        </w:rPr>
      </w:pPr>
    </w:p>
    <w:p w:rsidR="006448A5" w:rsidRPr="006448A5" w:rsidRDefault="006448A5" w:rsidP="006448A5">
      <w:pPr>
        <w:spacing w:after="0" w:line="240" w:lineRule="auto"/>
        <w:rPr>
          <w:rFonts w:ascii="Arial Narrow" w:eastAsia="Times" w:hAnsi="Arial Narrow" w:cs="Times New Roman"/>
          <w:b/>
          <w:bCs/>
          <w:color w:val="000080"/>
          <w:spacing w:val="2"/>
          <w:sz w:val="21"/>
          <w:szCs w:val="24"/>
          <w:lang w:eastAsia="it-IT"/>
        </w:rPr>
      </w:pPr>
    </w:p>
    <w:p w:rsidR="00C6761C" w:rsidRDefault="00C6761C" w:rsidP="00C6761C">
      <w:pPr>
        <w:pStyle w:val="Default"/>
      </w:pPr>
    </w:p>
    <w:p w:rsidR="00C6761C" w:rsidRDefault="00C6761C" w:rsidP="00C6761C">
      <w:pPr>
        <w:spacing w:after="0" w:line="240" w:lineRule="auto"/>
        <w:jc w:val="center"/>
        <w:rPr>
          <w:rFonts w:ascii="Arial Narrow" w:eastAsia="Times" w:hAnsi="Arial Narrow" w:cs="Times New Roman"/>
          <w:b/>
          <w:bCs/>
          <w:color w:val="000080"/>
          <w:spacing w:val="2"/>
          <w:sz w:val="28"/>
          <w:szCs w:val="28"/>
          <w:lang w:eastAsia="it-IT"/>
        </w:rPr>
      </w:pPr>
      <w:r>
        <w:t xml:space="preserve"> </w:t>
      </w:r>
      <w:r w:rsidRPr="00C6761C">
        <w:rPr>
          <w:rFonts w:ascii="Arial Narrow" w:eastAsia="Times" w:hAnsi="Arial Narrow" w:cs="Times New Roman"/>
          <w:b/>
          <w:bCs/>
          <w:color w:val="000080"/>
          <w:spacing w:val="2"/>
          <w:sz w:val="28"/>
          <w:szCs w:val="28"/>
          <w:lang w:eastAsia="it-IT"/>
        </w:rPr>
        <w:t>BANDO PER L’ACCESSO AL RIMBORSO DELLE SPESE SOSTENUTE DALLE IMPRESE PER L’ACQUISTO DI DISPOSITIVI DI PROTEZIONE INDIVIDUALE</w:t>
      </w:r>
    </w:p>
    <w:p w:rsidR="00797C90" w:rsidRDefault="00797C90" w:rsidP="00C252E3">
      <w:pPr>
        <w:spacing w:after="0" w:line="240" w:lineRule="auto"/>
        <w:jc w:val="center"/>
        <w:rPr>
          <w:rFonts w:ascii="Arial Narrow" w:eastAsia="Times" w:hAnsi="Arial Narrow" w:cs="Times New Roman"/>
          <w:b/>
          <w:bCs/>
          <w:color w:val="000080"/>
          <w:spacing w:val="2"/>
          <w:sz w:val="28"/>
          <w:szCs w:val="28"/>
          <w:lang w:eastAsia="it-IT"/>
        </w:rPr>
      </w:pPr>
    </w:p>
    <w:tbl>
      <w:tblPr>
        <w:tblStyle w:val="Grigliatabella"/>
        <w:tblpPr w:leftFromText="141" w:rightFromText="141" w:vertAnchor="page" w:horzAnchor="margin" w:tblpY="4786"/>
        <w:tblW w:w="10353" w:type="dxa"/>
        <w:tblLook w:val="04A0" w:firstRow="1" w:lastRow="0" w:firstColumn="1" w:lastColumn="0" w:noHBand="0" w:noVBand="1"/>
      </w:tblPr>
      <w:tblGrid>
        <w:gridCol w:w="2415"/>
        <w:gridCol w:w="7938"/>
      </w:tblGrid>
      <w:tr w:rsidR="00797C90" w:rsidRPr="00E4171A" w:rsidTr="00C6761C">
        <w:trPr>
          <w:trHeight w:val="699"/>
        </w:trPr>
        <w:tc>
          <w:tcPr>
            <w:tcW w:w="2415" w:type="dxa"/>
          </w:tcPr>
          <w:p w:rsidR="00797C90" w:rsidRPr="00E4171A" w:rsidRDefault="00797C90" w:rsidP="00797C90">
            <w:pPr>
              <w:ind w:right="-2"/>
              <w:jc w:val="both"/>
              <w:rPr>
                <w:rFonts w:ascii="Arial Nova Cond" w:hAnsi="Arial Nova Cond" w:cs="Times New Roman"/>
                <w:b/>
                <w:color w:val="FF0000"/>
                <w:sz w:val="24"/>
                <w:szCs w:val="24"/>
              </w:rPr>
            </w:pPr>
            <w:r w:rsidRPr="006448A5"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  <w:t>Finalità</w:t>
            </w:r>
          </w:p>
        </w:tc>
        <w:tc>
          <w:tcPr>
            <w:tcW w:w="7938" w:type="dxa"/>
          </w:tcPr>
          <w:p w:rsidR="0012697C" w:rsidRPr="00E4171A" w:rsidRDefault="00C6761C" w:rsidP="00C676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sz w:val="23"/>
                <w:szCs w:val="23"/>
              </w:rPr>
              <w:t xml:space="preserve">Il presente Bando, a seguito dell'emergenza sanitaria da COVID-19 e al fine di sostenere la continuità, in sicurezza, dei processi produttivi delle imprese operanti su tutto il territorio nazionale, definisce, in attuazione dell’articolo 43, comma 1, del </w:t>
            </w:r>
            <w:r>
              <w:rPr>
                <w:i/>
                <w:iCs/>
                <w:sz w:val="23"/>
                <w:szCs w:val="23"/>
              </w:rPr>
              <w:t>decreto Cura Italia</w:t>
            </w:r>
            <w:r>
              <w:rPr>
                <w:sz w:val="23"/>
                <w:szCs w:val="23"/>
              </w:rPr>
              <w:t xml:space="preserve">, i criteri e le modalità di riconoscimento alle imprese del rimborso delle spese sostenute per l'acquisto di </w:t>
            </w:r>
            <w:r>
              <w:rPr>
                <w:i/>
                <w:iCs/>
                <w:sz w:val="23"/>
                <w:szCs w:val="23"/>
              </w:rPr>
              <w:t>DPI</w:t>
            </w:r>
            <w:r>
              <w:rPr>
                <w:i/>
                <w:iCs/>
                <w:sz w:val="23"/>
                <w:szCs w:val="23"/>
              </w:rPr>
              <w:t>.</w:t>
            </w:r>
          </w:p>
        </w:tc>
      </w:tr>
      <w:tr w:rsidR="00797C90" w:rsidRPr="00D224AC" w:rsidTr="00C6761C">
        <w:trPr>
          <w:trHeight w:val="2260"/>
        </w:trPr>
        <w:tc>
          <w:tcPr>
            <w:tcW w:w="2415" w:type="dxa"/>
          </w:tcPr>
          <w:p w:rsidR="00797C90" w:rsidRPr="00D224AC" w:rsidRDefault="00797C90" w:rsidP="00797C90">
            <w:pPr>
              <w:ind w:right="-2"/>
              <w:jc w:val="both"/>
              <w:rPr>
                <w:rFonts w:ascii="Arial Nova Cond" w:hAnsi="Arial Nova Cond" w:cs="Times New Roman"/>
                <w:b/>
                <w:sz w:val="24"/>
                <w:szCs w:val="24"/>
              </w:rPr>
            </w:pPr>
            <w:r w:rsidRPr="006448A5"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  <w:t>Beneficiari</w:t>
            </w:r>
          </w:p>
        </w:tc>
        <w:tc>
          <w:tcPr>
            <w:tcW w:w="7938" w:type="dxa"/>
          </w:tcPr>
          <w:p w:rsidR="00C6761C" w:rsidRPr="00C6761C" w:rsidRDefault="00C6761C" w:rsidP="009F31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  <w:r w:rsidRPr="00C6761C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Possono beneficiare del rimborso previsto dal presente Bando tutte le imprese, indipendentemente dalla forma giuridica, dal settore economico in cui operano e dal regime</w:t>
            </w:r>
            <w:r w:rsidRPr="00C6761C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 </w:t>
            </w:r>
            <w:r w:rsidRPr="00C6761C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contabile adottato, che, alla data di presentazione della domanda di rimborso, sono in possesso dei seguenti requisiti: </w:t>
            </w:r>
          </w:p>
          <w:p w:rsidR="00C6761C" w:rsidRPr="00C6761C" w:rsidRDefault="00C6761C" w:rsidP="009F3182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  <w:r w:rsidRPr="00C6761C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a) sono regolarmente costituite e iscritte come “attive” nel Registro delle imprese; </w:t>
            </w:r>
          </w:p>
          <w:p w:rsidR="00C6761C" w:rsidRPr="00C6761C" w:rsidRDefault="00C6761C" w:rsidP="009F3182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  <w:r w:rsidRPr="00C6761C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b) hanno la sede principale o secondaria sul territorio nazionale; </w:t>
            </w:r>
          </w:p>
          <w:p w:rsidR="00C6761C" w:rsidRPr="00C6761C" w:rsidRDefault="00C6761C" w:rsidP="009F3182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  <w:r w:rsidRPr="00C6761C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c) sono nel pieno e libero esercizio dei propri diritti, non sono in liquidazione volontaria e non sono sottoposte a procedure concorsuali con finalità liquidatoria. </w:t>
            </w:r>
          </w:p>
          <w:p w:rsidR="0012697C" w:rsidRPr="00D224AC" w:rsidRDefault="0012697C" w:rsidP="00C252E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A"/>
              </w:rPr>
            </w:pPr>
          </w:p>
        </w:tc>
      </w:tr>
      <w:tr w:rsidR="00797C90" w:rsidRPr="00EB6410" w:rsidTr="009F3182">
        <w:trPr>
          <w:trHeight w:val="2140"/>
        </w:trPr>
        <w:tc>
          <w:tcPr>
            <w:tcW w:w="2415" w:type="dxa"/>
          </w:tcPr>
          <w:p w:rsidR="00797C90" w:rsidRPr="006448A5" w:rsidRDefault="0012697C" w:rsidP="00797C90">
            <w:pPr>
              <w:ind w:right="-2"/>
              <w:jc w:val="both"/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</w:pPr>
            <w:r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  <w:t xml:space="preserve">Misura </w:t>
            </w:r>
            <w:r w:rsidR="00797C90" w:rsidRPr="006448A5"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  <w:t>del contributo</w:t>
            </w:r>
            <w:r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  <w:t xml:space="preserve">  e priorità</w:t>
            </w:r>
          </w:p>
        </w:tc>
        <w:tc>
          <w:tcPr>
            <w:tcW w:w="7938" w:type="dxa"/>
          </w:tcPr>
          <w:p w:rsidR="00797C90" w:rsidRDefault="009F3182" w:rsidP="008078A8">
            <w:pPr>
              <w:tabs>
                <w:tab w:val="left" w:pos="253"/>
              </w:tabs>
              <w:ind w:right="-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rimborso di cui al presente Bando è concesso, nei limiti delle risorse disponibili di cui all’a</w:t>
            </w:r>
            <w:r>
              <w:rPr>
                <w:sz w:val="23"/>
                <w:szCs w:val="23"/>
              </w:rPr>
              <w:t xml:space="preserve">rticolo 4, nella misura del </w:t>
            </w:r>
            <w:r w:rsidRPr="009F3182">
              <w:rPr>
                <w:b/>
                <w:sz w:val="23"/>
                <w:szCs w:val="23"/>
              </w:rPr>
              <w:t>100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9F3182">
              <w:rPr>
                <w:b/>
                <w:sz w:val="23"/>
                <w:szCs w:val="23"/>
              </w:rPr>
              <w:t>%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delle spese ammissibili come definite ai sensi dell’articolo 7, nel limite massimo di euro 500,00 per ciascun addetto dell’impresa cui sono destinati i </w:t>
            </w:r>
            <w:r>
              <w:rPr>
                <w:i/>
                <w:iCs/>
                <w:sz w:val="23"/>
                <w:szCs w:val="23"/>
              </w:rPr>
              <w:t xml:space="preserve">DPI </w:t>
            </w:r>
            <w:r>
              <w:rPr>
                <w:sz w:val="23"/>
                <w:szCs w:val="23"/>
              </w:rPr>
              <w:t>e, comunque, fino a un importo massimo per impresa di euro 150.000,00.</w:t>
            </w:r>
          </w:p>
          <w:p w:rsidR="009F3182" w:rsidRPr="0012697C" w:rsidRDefault="009F3182" w:rsidP="008078A8">
            <w:pPr>
              <w:tabs>
                <w:tab w:val="left" w:pos="253"/>
              </w:tabs>
              <w:ind w:right="-2"/>
              <w:jc w:val="both"/>
            </w:pPr>
            <w:r>
              <w:rPr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 xml:space="preserve">’impresa è tenuta a dichiarare, nella domanda di rimborso, il numero degli addetti a cui è riferibile l’acquisto di </w:t>
            </w:r>
            <w:r>
              <w:rPr>
                <w:i/>
                <w:iCs/>
                <w:sz w:val="23"/>
                <w:szCs w:val="23"/>
              </w:rPr>
              <w:t>DPI</w:t>
            </w:r>
            <w:r>
              <w:rPr>
                <w:sz w:val="23"/>
                <w:szCs w:val="23"/>
              </w:rPr>
              <w:t>.</w:t>
            </w:r>
          </w:p>
        </w:tc>
      </w:tr>
      <w:tr w:rsidR="003320E4" w:rsidRPr="007E4083" w:rsidTr="00C6761C">
        <w:trPr>
          <w:trHeight w:val="3103"/>
        </w:trPr>
        <w:tc>
          <w:tcPr>
            <w:tcW w:w="2415" w:type="dxa"/>
          </w:tcPr>
          <w:p w:rsidR="003320E4" w:rsidRPr="006448A5" w:rsidRDefault="003320E4" w:rsidP="00797C90">
            <w:pPr>
              <w:ind w:right="-2"/>
              <w:jc w:val="both"/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</w:pPr>
            <w:r w:rsidRPr="00C252E3"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  <w:t>Spese ammissibili</w:t>
            </w:r>
          </w:p>
        </w:tc>
        <w:tc>
          <w:tcPr>
            <w:tcW w:w="7938" w:type="dxa"/>
          </w:tcPr>
          <w:p w:rsidR="00C6761C" w:rsidRPr="00C6761C" w:rsidRDefault="00C6761C" w:rsidP="00C6761C">
            <w:pPr>
              <w:shd w:val="clear" w:color="auto" w:fill="FFFFFF"/>
              <w:jc w:val="both"/>
            </w:pPr>
            <w:r w:rsidRPr="00C6761C">
              <w:t xml:space="preserve">Sono ammissibili al rimborso di cui al presente Bando le spese sostenute dalle imprese per l’acquisto di DPI le cui caratteristiche tecniche rispettano tutti i requisiti di sicurezza di cui alla vigente normativa. A tal fine, sono ammissibili le seguenti tipologie: </w:t>
            </w:r>
          </w:p>
          <w:p w:rsidR="00C6761C" w:rsidRPr="00C6761C" w:rsidRDefault="00C6761C" w:rsidP="00C6761C">
            <w:pPr>
              <w:shd w:val="clear" w:color="auto" w:fill="FFFFFF"/>
              <w:jc w:val="both"/>
            </w:pPr>
            <w:r w:rsidRPr="00C6761C">
              <w:t xml:space="preserve">- mascherine filtranti, chirurgiche, FFP1, FFP2 e FFP3; </w:t>
            </w:r>
          </w:p>
          <w:p w:rsidR="00C6761C" w:rsidRPr="00C6761C" w:rsidRDefault="00C6761C" w:rsidP="00C6761C">
            <w:pPr>
              <w:shd w:val="clear" w:color="auto" w:fill="FFFFFF"/>
              <w:jc w:val="both"/>
            </w:pPr>
            <w:r w:rsidRPr="00C6761C">
              <w:t xml:space="preserve">- guanti in lattice, in vinile e in nitrile; </w:t>
            </w:r>
          </w:p>
          <w:p w:rsidR="00C6761C" w:rsidRPr="00C6761C" w:rsidRDefault="00C6761C" w:rsidP="00C6761C">
            <w:pPr>
              <w:shd w:val="clear" w:color="auto" w:fill="FFFFFF"/>
              <w:jc w:val="both"/>
            </w:pPr>
            <w:r w:rsidRPr="00C6761C">
              <w:t xml:space="preserve">- dispositivi per protezione oculare; </w:t>
            </w:r>
          </w:p>
          <w:p w:rsidR="00C6761C" w:rsidRPr="00C6761C" w:rsidRDefault="00C6761C" w:rsidP="00C6761C">
            <w:pPr>
              <w:shd w:val="clear" w:color="auto" w:fill="FFFFFF"/>
              <w:jc w:val="both"/>
            </w:pPr>
            <w:r w:rsidRPr="00C6761C">
              <w:t xml:space="preserve">- indumenti di protezione, quali tute e/o camici; </w:t>
            </w:r>
          </w:p>
          <w:p w:rsidR="00C6761C" w:rsidRPr="00C6761C" w:rsidRDefault="00C6761C" w:rsidP="00C6761C">
            <w:pPr>
              <w:shd w:val="clear" w:color="auto" w:fill="FFFFFF"/>
              <w:jc w:val="both"/>
            </w:pPr>
            <w:r w:rsidRPr="00C6761C">
              <w:t xml:space="preserve">- calzari e/o sovrascarpe; </w:t>
            </w:r>
          </w:p>
          <w:p w:rsidR="00C6761C" w:rsidRPr="00C6761C" w:rsidRDefault="00C6761C" w:rsidP="00C6761C">
            <w:pPr>
              <w:shd w:val="clear" w:color="auto" w:fill="FFFFFF"/>
              <w:jc w:val="both"/>
            </w:pPr>
            <w:r w:rsidRPr="00C6761C">
              <w:t xml:space="preserve">- cuffie e/o copricapi; </w:t>
            </w:r>
          </w:p>
          <w:p w:rsidR="00C6761C" w:rsidRPr="00C6761C" w:rsidRDefault="00C6761C" w:rsidP="00C6761C">
            <w:pPr>
              <w:shd w:val="clear" w:color="auto" w:fill="FFFFFF"/>
              <w:jc w:val="both"/>
            </w:pPr>
            <w:r w:rsidRPr="00C6761C">
              <w:t xml:space="preserve">- dispositivi per la rilevazione della temperatura corporea; </w:t>
            </w:r>
          </w:p>
          <w:p w:rsidR="00C6761C" w:rsidRPr="00C6761C" w:rsidRDefault="00C6761C" w:rsidP="00C6761C">
            <w:pPr>
              <w:shd w:val="clear" w:color="auto" w:fill="FFFFFF"/>
              <w:jc w:val="both"/>
            </w:pPr>
            <w:r w:rsidRPr="00C6761C">
              <w:t xml:space="preserve">- detergenti e soluzioni disinfettanti/antisettici. </w:t>
            </w:r>
          </w:p>
          <w:p w:rsidR="003320E4" w:rsidRPr="0012697C" w:rsidRDefault="003320E4" w:rsidP="008766FC">
            <w:pPr>
              <w:shd w:val="clear" w:color="auto" w:fill="FFFFFF"/>
              <w:jc w:val="both"/>
            </w:pPr>
          </w:p>
        </w:tc>
      </w:tr>
      <w:tr w:rsidR="00850940" w:rsidRPr="007E4083" w:rsidTr="00850940">
        <w:trPr>
          <w:trHeight w:val="1276"/>
        </w:trPr>
        <w:tc>
          <w:tcPr>
            <w:tcW w:w="2415" w:type="dxa"/>
          </w:tcPr>
          <w:p w:rsidR="00850940" w:rsidRPr="00C252E3" w:rsidRDefault="00850940" w:rsidP="008078A8">
            <w:pPr>
              <w:ind w:right="-2"/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</w:pPr>
            <w:r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  <w:t>Periodo di ammissibilità delle spese</w:t>
            </w:r>
          </w:p>
        </w:tc>
        <w:tc>
          <w:tcPr>
            <w:tcW w:w="7938" w:type="dxa"/>
          </w:tcPr>
          <w:p w:rsidR="00C6761C" w:rsidRDefault="00C6761C" w:rsidP="009F3182">
            <w:pPr>
              <w:shd w:val="clear" w:color="auto" w:fill="FFFFFF"/>
              <w:jc w:val="both"/>
            </w:pPr>
            <w:r>
              <w:t>Ai fini dell’accesso al rimborso, le spese di cui al precedente punto devono:</w:t>
            </w:r>
          </w:p>
          <w:p w:rsidR="00C6761C" w:rsidRDefault="00C6761C" w:rsidP="009F3182">
            <w:pPr>
              <w:shd w:val="clear" w:color="auto" w:fill="FFFFFF"/>
              <w:jc w:val="both"/>
            </w:pPr>
            <w:r>
              <w:t>a) essere sostenute nel periodo compreso tra il 17 marzo 2020 e la data di invio della domanda di rimborso</w:t>
            </w:r>
            <w:r w:rsidR="009F3182">
              <w:t>.</w:t>
            </w:r>
            <w:r>
              <w:t xml:space="preserve"> </w:t>
            </w:r>
            <w:r w:rsidR="009F3182">
              <w:t xml:space="preserve">A tal fine </w:t>
            </w:r>
            <w:r>
              <w:t>rileva la data di emissione delle fatture oggetto di richiesta di rimborso;</w:t>
            </w:r>
          </w:p>
          <w:p w:rsidR="00C6761C" w:rsidRDefault="00C6761C" w:rsidP="009F3182">
            <w:pPr>
              <w:shd w:val="clear" w:color="auto" w:fill="FFFFFF"/>
              <w:jc w:val="both"/>
            </w:pPr>
            <w:r>
              <w:t>b) essere connesse a fatture pagate alla data dell’invio della doma</w:t>
            </w:r>
            <w:r w:rsidR="009F3182">
              <w:t xml:space="preserve">nda di rimborso </w:t>
            </w:r>
            <w:r>
              <w:t>attraverso conti correnti intestati all’impresa e</w:t>
            </w:r>
            <w:r w:rsidR="009F3182">
              <w:t xml:space="preserve"> con modalità che consentano la </w:t>
            </w:r>
            <w:r>
              <w:t xml:space="preserve">piena </w:t>
            </w:r>
            <w:r>
              <w:lastRenderedPageBreak/>
              <w:t>tracciabilità del pagamento e l’immediata ri</w:t>
            </w:r>
            <w:r w:rsidR="009F3182">
              <w:t xml:space="preserve">conducibilità dello stesso alla </w:t>
            </w:r>
            <w:r>
              <w:t>relativa fattura;</w:t>
            </w:r>
          </w:p>
          <w:p w:rsidR="00850940" w:rsidRDefault="00C6761C" w:rsidP="009F3182">
            <w:pPr>
              <w:shd w:val="clear" w:color="auto" w:fill="FFFFFF"/>
              <w:jc w:val="both"/>
            </w:pPr>
            <w:r>
              <w:t>c) essere non inferiori a euro 500,00 (cinquecento/00);</w:t>
            </w:r>
          </w:p>
          <w:p w:rsidR="009F3182" w:rsidRPr="009F3182" w:rsidRDefault="009F3182" w:rsidP="009F318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F31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d) non essere oggetto di ulteriori forme di rimb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orso o remunerazione erogate in </w:t>
            </w:r>
            <w:r w:rsidRPr="009F318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qualunque forma e a qualsiasi titolo. </w:t>
            </w:r>
          </w:p>
          <w:p w:rsidR="009F3182" w:rsidRDefault="009F3182" w:rsidP="00C6761C">
            <w:pPr>
              <w:shd w:val="clear" w:color="auto" w:fill="FFFFFF"/>
              <w:jc w:val="both"/>
            </w:pPr>
          </w:p>
        </w:tc>
      </w:tr>
      <w:tr w:rsidR="00850940" w:rsidRPr="007E4083" w:rsidTr="008078A8">
        <w:trPr>
          <w:trHeight w:val="698"/>
        </w:trPr>
        <w:tc>
          <w:tcPr>
            <w:tcW w:w="2415" w:type="dxa"/>
          </w:tcPr>
          <w:p w:rsidR="00850940" w:rsidRPr="00C252E3" w:rsidRDefault="00850940" w:rsidP="008078A8">
            <w:pPr>
              <w:ind w:right="-2"/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</w:pPr>
            <w:r w:rsidRPr="00850940"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  <w:lastRenderedPageBreak/>
              <w:t>Trasmissione delle domande</w:t>
            </w:r>
          </w:p>
        </w:tc>
        <w:tc>
          <w:tcPr>
            <w:tcW w:w="7938" w:type="dxa"/>
          </w:tcPr>
          <w:p w:rsidR="00850940" w:rsidRDefault="009F3182" w:rsidP="0012697C">
            <w:pPr>
              <w:shd w:val="clear" w:color="auto" w:fill="FFFFFF"/>
              <w:spacing w:before="100" w:beforeAutospacing="1"/>
              <w:jc w:val="both"/>
              <w:rPr>
                <w:sz w:val="23"/>
                <w:szCs w:val="23"/>
              </w:rPr>
            </w:pPr>
            <w:r w:rsidRPr="00AF210E">
              <w:rPr>
                <w:b/>
                <w:sz w:val="23"/>
                <w:szCs w:val="23"/>
              </w:rPr>
              <w:t>FASE 1 – PRENOTAZIONE DEL RIMBORSO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dalle ore 9.00 alle ore 18.00 di tutti i giorni lavorativi, dal lunedì al venerdì, a partire dal giorno 11 maggio 2020 ed entro il giorno 18 maggio 2020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Ciascuna impresa può presentare una sola prenotazione di rimborso.</w:t>
            </w:r>
          </w:p>
          <w:p w:rsidR="009F3182" w:rsidRDefault="009F3182" w:rsidP="0012697C">
            <w:pPr>
              <w:shd w:val="clear" w:color="auto" w:fill="FFFFFF"/>
              <w:spacing w:before="100" w:beforeAutospacing="1"/>
              <w:jc w:val="both"/>
              <w:rPr>
                <w:sz w:val="23"/>
                <w:szCs w:val="23"/>
              </w:rPr>
            </w:pPr>
            <w:r w:rsidRPr="00AF210E">
              <w:rPr>
                <w:b/>
                <w:sz w:val="23"/>
                <w:szCs w:val="23"/>
              </w:rPr>
              <w:t>FASE 2 – PUBBLICAZIONE DELL’ELENCO CRONOLOGICO DELLE PRENOTAZIONI DEL RIMBORSO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Entro tre giorni dal termine finale per l’invio della prenotazione del rimborso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è pubblicato l’elenco di tutte le prenotazioni correttamente inoltrate dalle imprese nell’ambito della fase 1, ordinate secondo il criterio cronologico definito sulla base dell’orario di arrivo della richiesta.</w:t>
            </w:r>
          </w:p>
          <w:p w:rsidR="009F3182" w:rsidRPr="009F3182" w:rsidRDefault="009F3182" w:rsidP="009F3182">
            <w:pPr>
              <w:shd w:val="clear" w:color="auto" w:fill="FFFFFF"/>
              <w:spacing w:before="100" w:beforeAutospacing="1"/>
              <w:jc w:val="both"/>
              <w:rPr>
                <w:sz w:val="23"/>
                <w:szCs w:val="23"/>
              </w:rPr>
            </w:pPr>
            <w:r w:rsidRPr="00AF210E">
              <w:rPr>
                <w:b/>
                <w:sz w:val="23"/>
                <w:szCs w:val="23"/>
              </w:rPr>
              <w:t>FASE 3 – COMPILAZIONE E ISTRUTTORIA DELLA DOMANDA DI RIMBORSO</w:t>
            </w:r>
            <w:r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Le imprese la cui prenotazione risulta collocata, nell’elenco di cui alla fase 2, in posizione utile devono compilare la domanda di rimborso attraverso la procedura informatica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partire dalle ore 10.00 del giorno 26 maggio 2020 ed entro le ore 17.00 del giorno 11 giugno 2020</w:t>
            </w:r>
            <w:r>
              <w:rPr>
                <w:sz w:val="23"/>
                <w:szCs w:val="23"/>
              </w:rPr>
              <w:t xml:space="preserve">, pena la decadenza della prenotazione. </w:t>
            </w:r>
          </w:p>
        </w:tc>
      </w:tr>
      <w:tr w:rsidR="00AF210E" w:rsidRPr="007E4083" w:rsidTr="00941EB6">
        <w:trPr>
          <w:trHeight w:val="397"/>
        </w:trPr>
        <w:tc>
          <w:tcPr>
            <w:tcW w:w="2415" w:type="dxa"/>
          </w:tcPr>
          <w:p w:rsidR="00AF210E" w:rsidRPr="00850940" w:rsidRDefault="00AF210E" w:rsidP="008078A8">
            <w:pPr>
              <w:ind w:right="-2"/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</w:pPr>
            <w:r>
              <w:rPr>
                <w:rFonts w:ascii="Arial Narrow" w:eastAsia="Times" w:hAnsi="Arial Narrow" w:cs="Times New Roman"/>
                <w:b/>
                <w:bCs/>
                <w:color w:val="000080"/>
                <w:spacing w:val="2"/>
                <w:sz w:val="24"/>
                <w:szCs w:val="24"/>
                <w:lang w:eastAsia="it-IT"/>
              </w:rPr>
              <w:t>Risorse disponibili</w:t>
            </w:r>
          </w:p>
        </w:tc>
        <w:tc>
          <w:tcPr>
            <w:tcW w:w="7938" w:type="dxa"/>
          </w:tcPr>
          <w:p w:rsidR="00AF210E" w:rsidRPr="00AF210E" w:rsidRDefault="00AF210E" w:rsidP="00AF210E">
            <w:pPr>
              <w:shd w:val="clear" w:color="auto" w:fill="FFFFFF"/>
              <w:spacing w:before="100" w:beforeAutospacing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plafond di risorse ammonta a 5</w:t>
            </w:r>
            <w:r w:rsidRPr="00AF210E">
              <w:rPr>
                <w:sz w:val="23"/>
                <w:szCs w:val="23"/>
              </w:rPr>
              <w:t>0 Milioni di euro</w:t>
            </w:r>
            <w:r>
              <w:rPr>
                <w:sz w:val="23"/>
                <w:szCs w:val="23"/>
              </w:rPr>
              <w:t>.</w:t>
            </w:r>
            <w:bookmarkStart w:id="0" w:name="_GoBack"/>
            <w:bookmarkEnd w:id="0"/>
            <w:r w:rsidRPr="00AF210E">
              <w:rPr>
                <w:sz w:val="23"/>
                <w:szCs w:val="23"/>
              </w:rPr>
              <w:t xml:space="preserve"> </w:t>
            </w:r>
          </w:p>
        </w:tc>
      </w:tr>
    </w:tbl>
    <w:p w:rsidR="003F233D" w:rsidRDefault="003F233D"/>
    <w:p w:rsidR="0012697C" w:rsidRDefault="0012697C" w:rsidP="006448A5">
      <w:pPr>
        <w:outlineLvl w:val="1"/>
        <w:rPr>
          <w:rFonts w:ascii="Arial Narrow" w:hAnsi="Arial Narrow"/>
          <w:bCs/>
        </w:rPr>
      </w:pPr>
    </w:p>
    <w:p w:rsidR="0012697C" w:rsidRDefault="0012697C" w:rsidP="006448A5">
      <w:pPr>
        <w:outlineLvl w:val="1"/>
        <w:rPr>
          <w:rFonts w:ascii="Arial Narrow" w:hAnsi="Arial Narrow"/>
          <w:bCs/>
        </w:rPr>
      </w:pPr>
    </w:p>
    <w:p w:rsidR="006448A5" w:rsidRPr="00E74096" w:rsidRDefault="006448A5" w:rsidP="006448A5">
      <w:pPr>
        <w:outlineLvl w:val="1"/>
        <w:rPr>
          <w:rFonts w:ascii="Arial Narrow" w:hAnsi="Arial Narrow"/>
          <w:bCs/>
          <w:color w:val="002060"/>
        </w:rPr>
      </w:pPr>
      <w:r>
        <w:rPr>
          <w:rFonts w:ascii="Arial Narrow" w:hAnsi="Arial Narrow"/>
          <w:bCs/>
          <w:color w:val="002060"/>
        </w:rPr>
        <w:t>________________________________________________________________________________________________</w:t>
      </w:r>
    </w:p>
    <w:p w:rsidR="006448A5" w:rsidRPr="003320E4" w:rsidRDefault="006448A5" w:rsidP="003320E4">
      <w:pPr>
        <w:jc w:val="center"/>
        <w:outlineLvl w:val="1"/>
        <w:rPr>
          <w:rFonts w:ascii="Arial Narrow" w:hAnsi="Arial Narrow"/>
          <w:bCs/>
        </w:rPr>
      </w:pPr>
      <w:r>
        <w:rPr>
          <w:rFonts w:ascii="Arial Narrow" w:hAnsi="Arial Narrow"/>
          <w:bCs/>
          <w:noProof/>
          <w:lang w:eastAsia="it-IT"/>
        </w:rPr>
        <w:drawing>
          <wp:inline distT="0" distB="0" distL="0" distR="0">
            <wp:extent cx="1466850" cy="733425"/>
            <wp:effectExtent l="0" t="0" r="0" b="0"/>
            <wp:docPr id="4" name="Immagine 4" descr="info-24567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fo-24567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A5" w:rsidRPr="00797C90" w:rsidRDefault="00797C90" w:rsidP="006448A5">
      <w:pPr>
        <w:jc w:val="center"/>
        <w:outlineLvl w:val="1"/>
        <w:rPr>
          <w:rFonts w:ascii="Arial Narrow" w:hAnsi="Arial Narrow"/>
          <w:b/>
          <w:bCs/>
          <w:i/>
          <w:sz w:val="24"/>
          <w:szCs w:val="24"/>
        </w:rPr>
      </w:pPr>
      <w:r w:rsidRPr="00797C90">
        <w:rPr>
          <w:rFonts w:ascii="Arial Narrow" w:hAnsi="Arial Narrow"/>
          <w:b/>
          <w:bCs/>
          <w:i/>
          <w:sz w:val="24"/>
          <w:szCs w:val="24"/>
        </w:rPr>
        <w:t xml:space="preserve">dott.ssa </w:t>
      </w:r>
      <w:r w:rsidR="006448A5" w:rsidRPr="00797C90">
        <w:rPr>
          <w:rFonts w:ascii="Arial Narrow" w:hAnsi="Arial Narrow"/>
          <w:b/>
          <w:bCs/>
          <w:i/>
          <w:sz w:val="24"/>
          <w:szCs w:val="24"/>
        </w:rPr>
        <w:t>Federica Domenicali</w:t>
      </w:r>
    </w:p>
    <w:p w:rsidR="006448A5" w:rsidRPr="006579E1" w:rsidRDefault="006448A5" w:rsidP="006448A5">
      <w:pPr>
        <w:jc w:val="center"/>
        <w:outlineLvl w:val="1"/>
        <w:rPr>
          <w:rFonts w:ascii="Arial Narrow" w:hAnsi="Arial Narrow"/>
          <w:b/>
          <w:bCs/>
          <w:sz w:val="20"/>
          <w:szCs w:val="20"/>
        </w:rPr>
      </w:pPr>
      <w:r w:rsidRPr="006579E1">
        <w:rPr>
          <w:rFonts w:ascii="Arial Narrow" w:hAnsi="Arial Narrow"/>
          <w:b/>
          <w:bCs/>
          <w:sz w:val="20"/>
          <w:szCs w:val="20"/>
        </w:rPr>
        <w:t>Tel. 0542 42112</w:t>
      </w:r>
    </w:p>
    <w:p w:rsidR="006448A5" w:rsidRDefault="006448A5" w:rsidP="006448A5">
      <w:pPr>
        <w:pStyle w:val="Titolo2"/>
        <w:spacing w:before="0" w:beforeAutospacing="0" w:after="0" w:afterAutospacing="0"/>
        <w:ind w:left="3778" w:right="238" w:hanging="238"/>
        <w:jc w:val="both"/>
        <w:rPr>
          <w:rFonts w:ascii="Arial Narrow" w:hAnsi="Arial Narrow"/>
        </w:rPr>
      </w:pPr>
      <w:r>
        <w:rPr>
          <w:rFonts w:ascii="Arial Narrow" w:hAnsi="Arial Narrow"/>
          <w:b w:val="0"/>
          <w:bCs w:val="0"/>
          <w:sz w:val="20"/>
          <w:szCs w:val="20"/>
        </w:rPr>
        <w:t xml:space="preserve">      </w:t>
      </w:r>
      <w:r w:rsidRPr="006579E1">
        <w:rPr>
          <w:rFonts w:ascii="Arial Narrow" w:hAnsi="Arial Narrow"/>
          <w:b w:val="0"/>
          <w:bCs w:val="0"/>
          <w:sz w:val="20"/>
          <w:szCs w:val="20"/>
        </w:rPr>
        <w:t>f.domen</w:t>
      </w:r>
      <w:r>
        <w:rPr>
          <w:rFonts w:ascii="Arial Narrow" w:hAnsi="Arial Narrow"/>
          <w:b w:val="0"/>
          <w:bCs w:val="0"/>
          <w:sz w:val="20"/>
          <w:szCs w:val="20"/>
        </w:rPr>
        <w:t>i</w:t>
      </w:r>
      <w:r w:rsidRPr="006579E1">
        <w:rPr>
          <w:rFonts w:ascii="Arial Narrow" w:hAnsi="Arial Narrow"/>
          <w:b w:val="0"/>
          <w:bCs w:val="0"/>
          <w:sz w:val="20"/>
          <w:szCs w:val="20"/>
        </w:rPr>
        <w:t>cali@assimprese</w:t>
      </w:r>
      <w:r>
        <w:rPr>
          <w:rFonts w:ascii="Arial Narrow" w:hAnsi="Arial Narrow"/>
          <w:b w:val="0"/>
          <w:bCs w:val="0"/>
          <w:sz w:val="20"/>
          <w:szCs w:val="20"/>
        </w:rPr>
        <w:t>.bo.it</w:t>
      </w:r>
    </w:p>
    <w:p w:rsidR="006448A5" w:rsidRDefault="006448A5"/>
    <w:sectPr w:rsidR="006448A5" w:rsidSect="003320E4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A5" w:rsidRDefault="006448A5" w:rsidP="006448A5">
      <w:pPr>
        <w:spacing w:after="0" w:line="240" w:lineRule="auto"/>
      </w:pPr>
      <w:r>
        <w:separator/>
      </w:r>
    </w:p>
  </w:endnote>
  <w:endnote w:type="continuationSeparator" w:id="0">
    <w:p w:rsidR="006448A5" w:rsidRDefault="006448A5" w:rsidP="0064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A5" w:rsidRDefault="006448A5" w:rsidP="006448A5">
      <w:pPr>
        <w:spacing w:after="0" w:line="240" w:lineRule="auto"/>
      </w:pPr>
      <w:r>
        <w:separator/>
      </w:r>
    </w:p>
  </w:footnote>
  <w:footnote w:type="continuationSeparator" w:id="0">
    <w:p w:rsidR="006448A5" w:rsidRDefault="006448A5" w:rsidP="00644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14E64E"/>
    <w:multiLevelType w:val="hybridMultilevel"/>
    <w:tmpl w:val="B43FE6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8490D"/>
    <w:multiLevelType w:val="hybridMultilevel"/>
    <w:tmpl w:val="E04C3E2C"/>
    <w:lvl w:ilvl="0" w:tplc="7A7C4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40E"/>
    <w:multiLevelType w:val="hybridMultilevel"/>
    <w:tmpl w:val="A4A01492"/>
    <w:lvl w:ilvl="0" w:tplc="6B4E0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34A39"/>
    <w:multiLevelType w:val="hybridMultilevel"/>
    <w:tmpl w:val="147AC94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45F1600"/>
    <w:multiLevelType w:val="hybridMultilevel"/>
    <w:tmpl w:val="42CCE6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6132"/>
    <w:multiLevelType w:val="multilevel"/>
    <w:tmpl w:val="FFFC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71632"/>
    <w:multiLevelType w:val="hybridMultilevel"/>
    <w:tmpl w:val="8F2E3DF4"/>
    <w:lvl w:ilvl="0" w:tplc="05D64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A240"/>
    <w:multiLevelType w:val="hybridMultilevel"/>
    <w:tmpl w:val="BE650C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A5"/>
    <w:rsid w:val="0012697C"/>
    <w:rsid w:val="00307BF6"/>
    <w:rsid w:val="003320E4"/>
    <w:rsid w:val="003B58FC"/>
    <w:rsid w:val="003F233D"/>
    <w:rsid w:val="006448A5"/>
    <w:rsid w:val="00797C90"/>
    <w:rsid w:val="007C65A9"/>
    <w:rsid w:val="008078A8"/>
    <w:rsid w:val="00850940"/>
    <w:rsid w:val="008766FC"/>
    <w:rsid w:val="00941EB6"/>
    <w:rsid w:val="009C28CB"/>
    <w:rsid w:val="009D0B70"/>
    <w:rsid w:val="009F3182"/>
    <w:rsid w:val="00AF210E"/>
    <w:rsid w:val="00B06BE9"/>
    <w:rsid w:val="00C00B9F"/>
    <w:rsid w:val="00C252E3"/>
    <w:rsid w:val="00C60027"/>
    <w:rsid w:val="00C6761C"/>
    <w:rsid w:val="00CB54FA"/>
    <w:rsid w:val="00CC358E"/>
    <w:rsid w:val="00DC0DA8"/>
    <w:rsid w:val="00EF0021"/>
    <w:rsid w:val="00F8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59A3"/>
  <w15:chartTrackingRefBased/>
  <w15:docId w15:val="{FEA3B663-7D53-4373-92A1-2B4998F9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6448A5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paragraph" w:styleId="Titolo4">
    <w:name w:val="heading 4"/>
    <w:basedOn w:val="Normale"/>
    <w:link w:val="Titolo4Carattere"/>
    <w:qFormat/>
    <w:rsid w:val="006448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8A5"/>
  </w:style>
  <w:style w:type="paragraph" w:styleId="Pidipagina">
    <w:name w:val="footer"/>
    <w:basedOn w:val="Normale"/>
    <w:link w:val="PidipaginaCarattere"/>
    <w:uiPriority w:val="99"/>
    <w:unhideWhenUsed/>
    <w:rsid w:val="0064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8A5"/>
  </w:style>
  <w:style w:type="paragraph" w:styleId="Paragrafoelenco">
    <w:name w:val="List Paragraph"/>
    <w:basedOn w:val="Normale"/>
    <w:qFormat/>
    <w:rsid w:val="006448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4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448A5"/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448A5"/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character" w:styleId="Enfasigrassetto">
    <w:name w:val="Strong"/>
    <w:uiPriority w:val="22"/>
    <w:qFormat/>
    <w:rsid w:val="006448A5"/>
    <w:rPr>
      <w:b/>
      <w:bCs/>
    </w:rPr>
  </w:style>
  <w:style w:type="paragraph" w:styleId="NormaleWeb">
    <w:name w:val="Normal (Web)"/>
    <w:basedOn w:val="Normale"/>
    <w:rsid w:val="006448A5"/>
    <w:pPr>
      <w:spacing w:after="225" w:line="360" w:lineRule="atLeast"/>
      <w:jc w:val="both"/>
    </w:pPr>
    <w:rPr>
      <w:rFonts w:ascii="Ubuntu" w:eastAsia="Times New Roman" w:hAnsi="Ubuntu" w:cs="Times New Roman"/>
      <w:color w:val="555555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7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CBFEE-AFD9-4E07-932F-C468A9FE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Domenicali</dc:creator>
  <cp:keywords/>
  <dc:description/>
  <cp:lastModifiedBy>Federica Domenicali</cp:lastModifiedBy>
  <cp:revision>15</cp:revision>
  <cp:lastPrinted>2020-01-03T16:21:00Z</cp:lastPrinted>
  <dcterms:created xsi:type="dcterms:W3CDTF">2020-01-03T15:45:00Z</dcterms:created>
  <dcterms:modified xsi:type="dcterms:W3CDTF">2020-05-05T07:10:00Z</dcterms:modified>
</cp:coreProperties>
</file>